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27A6F" w14:textId="7C69A334" w:rsidR="005A230E" w:rsidRPr="005A230E" w:rsidRDefault="005A230E" w:rsidP="005A230E">
      <w:pPr>
        <w:ind w:firstLine="708"/>
        <w:jc w:val="center"/>
        <w:rPr>
          <w:rFonts w:ascii="Times New Roman" w:hAnsi="Times New Roman" w:cs="Times New Roman"/>
          <w:b/>
          <w:bCs/>
        </w:rPr>
      </w:pPr>
      <w:r w:rsidRPr="005A230E">
        <w:rPr>
          <w:rFonts w:ascii="Times New Roman" w:hAnsi="Times New Roman" w:cs="Times New Roman"/>
          <w:b/>
          <w:bCs/>
        </w:rPr>
        <w:t>„Стая на загадките: Нямаме резервна планета!“</w:t>
      </w:r>
      <w:r w:rsidRPr="005A230E">
        <w:rPr>
          <w:rFonts w:ascii="Times New Roman" w:hAnsi="Times New Roman" w:cs="Times New Roman"/>
          <w:b/>
          <w:bCs/>
        </w:rPr>
        <w:t xml:space="preserve"> –</w:t>
      </w:r>
    </w:p>
    <w:p w14:paraId="098CEFF3" w14:textId="686DC7AF" w:rsidR="002C37E5" w:rsidRDefault="005A230E" w:rsidP="002C37E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интегриран урок по български език и литература и по химия и опазване на околната среда</w:t>
      </w:r>
    </w:p>
    <w:p w14:paraId="25AA8973" w14:textId="0751DE13" w:rsidR="002C37E5" w:rsidRDefault="002C37E5" w:rsidP="00B92DA8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417C8B6" wp14:editId="0E921C74">
            <wp:extent cx="2962275" cy="2143112"/>
            <wp:effectExtent l="0" t="114300" r="0" b="772160"/>
            <wp:docPr id="3" name="Картина 2" descr="Картина, която съдържа дрехи, човек, Човешко лице, на закрито&#10;&#10;Генерираното от ИИ съдържание може да е неправил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2" descr="Картина, която съдържа дрехи, човек, Човешко лице, на закрито&#10;&#10;Генерираното от ИИ съдържание може да е неправилно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401" cy="21547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  <w:r w:rsidRPr="002C37E5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13C38B" wp14:editId="77BA2AC0">
            <wp:extent cx="3213100" cy="2057400"/>
            <wp:effectExtent l="0" t="114300" r="0" b="742950"/>
            <wp:docPr id="6" name="Картина 4" descr="Картина, която съдържа дрехи, човек, Човешко лице, на закрито&#10;&#10;Генерираното от ИИ съдържание може да е неправилн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артина 4" descr="Картина, която съдържа дрехи, човек, Човешко лице, на закрито&#10;&#10;Генерираното от ИИ съдържание може да е неправилно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057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14:paraId="69BE8EA2" w14:textId="08E3BF2D" w:rsidR="002C37E5" w:rsidRDefault="002C37E5" w:rsidP="005A230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11.02.2025 г. в Езикова гимназия „Бертолт Брехт“, гр. Пазарджик е проведена работа среща с учители по български език и литература и по химия и опазване на околната среда, в рамките на която от учителите Весела Топалова (БЕЛ) и Соня Ангелова (ХООС) е споделена </w:t>
      </w:r>
      <w:r w:rsidRPr="00811D63">
        <w:rPr>
          <w:rFonts w:ascii="Times New Roman" w:hAnsi="Times New Roman" w:cs="Times New Roman"/>
        </w:rPr>
        <w:t>иновативна педагогическа практика с ученици от IX</w:t>
      </w:r>
      <w:r w:rsidRPr="002C37E5">
        <w:rPr>
          <w:rFonts w:ascii="Times New Roman" w:hAnsi="Times New Roman" w:cs="Times New Roman"/>
          <w:vertAlign w:val="superscript"/>
        </w:rPr>
        <w:t>А</w:t>
      </w:r>
      <w:r w:rsidRPr="00811D63">
        <w:rPr>
          <w:rFonts w:ascii="Times New Roman" w:hAnsi="Times New Roman" w:cs="Times New Roman"/>
        </w:rPr>
        <w:t xml:space="preserve"> клас</w:t>
      </w:r>
      <w:r>
        <w:rPr>
          <w:rFonts w:ascii="Times New Roman" w:hAnsi="Times New Roman" w:cs="Times New Roman"/>
        </w:rPr>
        <w:t xml:space="preserve">. </w:t>
      </w:r>
      <w:r w:rsidRPr="00811D63">
        <w:rPr>
          <w:rFonts w:ascii="Times New Roman" w:hAnsi="Times New Roman" w:cs="Times New Roman"/>
        </w:rPr>
        <w:t xml:space="preserve"> </w:t>
      </w:r>
    </w:p>
    <w:p w14:paraId="244A19C8" w14:textId="6582FBDA" w:rsidR="002C37E5" w:rsidRDefault="002C37E5" w:rsidP="005A230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2C37E5">
        <w:rPr>
          <w:rFonts w:ascii="Times New Roman" w:hAnsi="Times New Roman" w:cs="Times New Roman"/>
        </w:rPr>
        <w:t>В  методическите решения на учителите и в проведената дискусия са поставени акценти върху:</w:t>
      </w:r>
    </w:p>
    <w:p w14:paraId="6E1E8E04" w14:textId="3E9DA870" w:rsidR="002C37E5" w:rsidRDefault="002C37E5" w:rsidP="005A230E">
      <w:pPr>
        <w:pStyle w:val="a9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</w:rPr>
      </w:pPr>
      <w:r w:rsidRPr="002C37E5">
        <w:rPr>
          <w:rFonts w:ascii="Times New Roman" w:hAnsi="Times New Roman" w:cs="Times New Roman"/>
        </w:rPr>
        <w:t>промяната на стереотипите в класната стая – фактор за повишаване на мотивацията на учениците за учене и на резултатите от обучението;</w:t>
      </w:r>
    </w:p>
    <w:p w14:paraId="31C0D5D7" w14:textId="1A565098" w:rsidR="002C37E5" w:rsidRDefault="002C37E5" w:rsidP="005A230E">
      <w:pPr>
        <w:pStyle w:val="a9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</w:rPr>
      </w:pPr>
      <w:r w:rsidRPr="002C37E5">
        <w:rPr>
          <w:rFonts w:ascii="Times New Roman" w:hAnsi="Times New Roman" w:cs="Times New Roman"/>
        </w:rPr>
        <w:t>интегрираните уроци и формирането на ключови компетентности;</w:t>
      </w:r>
    </w:p>
    <w:p w14:paraId="2E8946CB" w14:textId="6A6048E3" w:rsidR="002C37E5" w:rsidRPr="002C37E5" w:rsidRDefault="002C37E5" w:rsidP="005A230E">
      <w:pPr>
        <w:pStyle w:val="a9"/>
        <w:numPr>
          <w:ilvl w:val="0"/>
          <w:numId w:val="1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</w:rPr>
      </w:pPr>
      <w:r w:rsidRPr="002C37E5">
        <w:rPr>
          <w:rFonts w:ascii="Times New Roman" w:hAnsi="Times New Roman" w:cs="Times New Roman"/>
        </w:rPr>
        <w:t>използването на електроните ресурси в обучението по учебните предмети.</w:t>
      </w:r>
    </w:p>
    <w:p w14:paraId="75C00260" w14:textId="4A8DF0AF" w:rsidR="00811D63" w:rsidRPr="00811D63" w:rsidRDefault="00811D63" w:rsidP="005A23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11D63">
        <w:rPr>
          <w:rFonts w:ascii="Times New Roman" w:hAnsi="Times New Roman" w:cs="Times New Roman"/>
        </w:rPr>
        <w:t xml:space="preserve">Наблюдаваният </w:t>
      </w:r>
      <w:r w:rsidR="005A230E">
        <w:rPr>
          <w:rFonts w:ascii="Times New Roman" w:hAnsi="Times New Roman" w:cs="Times New Roman"/>
        </w:rPr>
        <w:t xml:space="preserve">интегриран урок </w:t>
      </w:r>
      <w:r w:rsidRPr="00811D63">
        <w:rPr>
          <w:rFonts w:ascii="Times New Roman" w:hAnsi="Times New Roman" w:cs="Times New Roman"/>
        </w:rPr>
        <w:t>е</w:t>
      </w:r>
      <w:r w:rsidR="005A230E">
        <w:rPr>
          <w:rFonts w:ascii="Times New Roman" w:hAnsi="Times New Roman" w:cs="Times New Roman"/>
        </w:rPr>
        <w:t xml:space="preserve"> </w:t>
      </w:r>
      <w:r w:rsidRPr="00811D63">
        <w:rPr>
          <w:rFonts w:ascii="Times New Roman" w:hAnsi="Times New Roman" w:cs="Times New Roman"/>
        </w:rPr>
        <w:t xml:space="preserve">за упражнение, </w:t>
      </w:r>
      <w:r w:rsidR="005A230E">
        <w:rPr>
          <w:rFonts w:ascii="Times New Roman" w:hAnsi="Times New Roman" w:cs="Times New Roman"/>
        </w:rPr>
        <w:t>като фокусът по български език и литература е</w:t>
      </w:r>
      <w:r w:rsidRPr="00811D63">
        <w:rPr>
          <w:rFonts w:ascii="Times New Roman" w:hAnsi="Times New Roman" w:cs="Times New Roman"/>
        </w:rPr>
        <w:t xml:space="preserve"> върху</w:t>
      </w:r>
      <w:r w:rsidR="005A230E">
        <w:rPr>
          <w:rFonts w:ascii="Times New Roman" w:hAnsi="Times New Roman" w:cs="Times New Roman"/>
        </w:rPr>
        <w:t xml:space="preserve"> п</w:t>
      </w:r>
      <w:r w:rsidRPr="00811D63">
        <w:rPr>
          <w:rFonts w:ascii="Times New Roman" w:hAnsi="Times New Roman" w:cs="Times New Roman"/>
        </w:rPr>
        <w:t>овишаване</w:t>
      </w:r>
      <w:r w:rsidR="005A230E">
        <w:rPr>
          <w:rFonts w:ascii="Times New Roman" w:hAnsi="Times New Roman" w:cs="Times New Roman"/>
        </w:rPr>
        <w:t>то</w:t>
      </w:r>
      <w:r w:rsidRPr="00811D63">
        <w:rPr>
          <w:rFonts w:ascii="Times New Roman" w:hAnsi="Times New Roman" w:cs="Times New Roman"/>
        </w:rPr>
        <w:t xml:space="preserve"> на четивната грамотност на учениците </w:t>
      </w:r>
      <w:r w:rsidR="005A230E">
        <w:rPr>
          <w:rFonts w:ascii="Times New Roman" w:hAnsi="Times New Roman" w:cs="Times New Roman"/>
        </w:rPr>
        <w:t>-</w:t>
      </w:r>
      <w:r w:rsidRPr="00811D63">
        <w:rPr>
          <w:rFonts w:ascii="Times New Roman" w:hAnsi="Times New Roman" w:cs="Times New Roman"/>
        </w:rPr>
        <w:t xml:space="preserve"> придобиване на умения за извличане на информация по качествен начин и нейното обработване и анализиране при вземане на решения</w:t>
      </w:r>
      <w:r w:rsidR="005A230E">
        <w:rPr>
          <w:rFonts w:ascii="Times New Roman" w:hAnsi="Times New Roman" w:cs="Times New Roman"/>
        </w:rPr>
        <w:t>, подготовка за с</w:t>
      </w:r>
      <w:r w:rsidRPr="00811D63">
        <w:rPr>
          <w:rFonts w:ascii="Times New Roman" w:hAnsi="Times New Roman" w:cs="Times New Roman"/>
        </w:rPr>
        <w:t>ъздаване на резюме</w:t>
      </w:r>
      <w:r w:rsidR="005A230E">
        <w:rPr>
          <w:rFonts w:ascii="Times New Roman" w:hAnsi="Times New Roman" w:cs="Times New Roman"/>
        </w:rPr>
        <w:t>, а по химия и опазване на околната среда – върху е</w:t>
      </w:r>
      <w:r w:rsidRPr="00811D63">
        <w:rPr>
          <w:rFonts w:ascii="Times New Roman" w:hAnsi="Times New Roman" w:cs="Times New Roman"/>
        </w:rPr>
        <w:t>кологични</w:t>
      </w:r>
      <w:r w:rsidR="005A230E">
        <w:rPr>
          <w:rFonts w:ascii="Times New Roman" w:hAnsi="Times New Roman" w:cs="Times New Roman"/>
        </w:rPr>
        <w:t>те</w:t>
      </w:r>
      <w:r w:rsidRPr="00811D63">
        <w:rPr>
          <w:rFonts w:ascii="Times New Roman" w:hAnsi="Times New Roman" w:cs="Times New Roman"/>
        </w:rPr>
        <w:t xml:space="preserve"> проблеми на въздуха, водите и почвата</w:t>
      </w:r>
      <w:r w:rsidR="005A230E">
        <w:rPr>
          <w:rFonts w:ascii="Times New Roman" w:hAnsi="Times New Roman" w:cs="Times New Roman"/>
        </w:rPr>
        <w:t>, к</w:t>
      </w:r>
      <w:r w:rsidRPr="00811D63">
        <w:rPr>
          <w:rFonts w:ascii="Times New Roman" w:hAnsi="Times New Roman" w:cs="Times New Roman"/>
        </w:rPr>
        <w:t>ръговрат</w:t>
      </w:r>
      <w:r w:rsidR="005A230E">
        <w:rPr>
          <w:rFonts w:ascii="Times New Roman" w:hAnsi="Times New Roman" w:cs="Times New Roman"/>
        </w:rPr>
        <w:t>а</w:t>
      </w:r>
      <w:r w:rsidRPr="00811D63">
        <w:rPr>
          <w:rFonts w:ascii="Times New Roman" w:hAnsi="Times New Roman" w:cs="Times New Roman"/>
        </w:rPr>
        <w:t xml:space="preserve"> на въглерода</w:t>
      </w:r>
      <w:r w:rsidR="005A230E">
        <w:rPr>
          <w:rFonts w:ascii="Times New Roman" w:hAnsi="Times New Roman" w:cs="Times New Roman"/>
        </w:rPr>
        <w:t>, в</w:t>
      </w:r>
      <w:r w:rsidRPr="00811D63">
        <w:rPr>
          <w:rFonts w:ascii="Times New Roman" w:hAnsi="Times New Roman" w:cs="Times New Roman"/>
        </w:rPr>
        <w:t>ъглеводороди</w:t>
      </w:r>
      <w:r w:rsidR="005A230E">
        <w:rPr>
          <w:rFonts w:ascii="Times New Roman" w:hAnsi="Times New Roman" w:cs="Times New Roman"/>
        </w:rPr>
        <w:t>те</w:t>
      </w:r>
      <w:r w:rsidRPr="00811D63">
        <w:rPr>
          <w:rFonts w:ascii="Times New Roman" w:hAnsi="Times New Roman" w:cs="Times New Roman"/>
        </w:rPr>
        <w:t>.</w:t>
      </w:r>
    </w:p>
    <w:p w14:paraId="62282432" w14:textId="59D900AB" w:rsidR="00811D63" w:rsidRPr="00B92DA8" w:rsidRDefault="00811D63" w:rsidP="005A230E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811D63">
        <w:rPr>
          <w:rFonts w:ascii="Times New Roman" w:hAnsi="Times New Roman" w:cs="Times New Roman"/>
        </w:rPr>
        <w:t xml:space="preserve">          Дейността, осъществена чрез сътрудничество между училището и РУО – Пазарджик, е ориентирана към работата по национал</w:t>
      </w:r>
      <w:r w:rsidR="005A230E">
        <w:rPr>
          <w:rFonts w:ascii="Times New Roman" w:hAnsi="Times New Roman" w:cs="Times New Roman"/>
        </w:rPr>
        <w:t>ния</w:t>
      </w:r>
      <w:r w:rsidRPr="00811D63">
        <w:rPr>
          <w:rFonts w:ascii="Times New Roman" w:hAnsi="Times New Roman" w:cs="Times New Roman"/>
        </w:rPr>
        <w:t xml:space="preserve"> приоритет</w:t>
      </w:r>
      <w:r w:rsidR="005A230E">
        <w:rPr>
          <w:rFonts w:ascii="Times New Roman" w:hAnsi="Times New Roman" w:cs="Times New Roman"/>
        </w:rPr>
        <w:t xml:space="preserve"> „</w:t>
      </w:r>
      <w:r w:rsidRPr="00811D63">
        <w:rPr>
          <w:rFonts w:ascii="Times New Roman" w:hAnsi="Times New Roman" w:cs="Times New Roman"/>
        </w:rPr>
        <w:t>Повишаване знанията, уменията и компетентностите на учениците в образователния проце</w:t>
      </w:r>
      <w:r w:rsidR="005A230E">
        <w:rPr>
          <w:rFonts w:ascii="Times New Roman" w:hAnsi="Times New Roman" w:cs="Times New Roman"/>
        </w:rPr>
        <w:t xml:space="preserve">с“. В рамките на </w:t>
      </w:r>
      <w:r w:rsidRPr="00811D63">
        <w:rPr>
          <w:rFonts w:ascii="Times New Roman" w:hAnsi="Times New Roman" w:cs="Times New Roman"/>
        </w:rPr>
        <w:t xml:space="preserve">методическото обсъждане учителите – Топалова и Ангелова, споделиха идеята за урока, етапите от </w:t>
      </w:r>
      <w:r w:rsidRPr="00811D63">
        <w:rPr>
          <w:rFonts w:ascii="Times New Roman" w:hAnsi="Times New Roman" w:cs="Times New Roman"/>
        </w:rPr>
        <w:lastRenderedPageBreak/>
        <w:t xml:space="preserve">предварителната подготовка – структурирането на изложението и </w:t>
      </w:r>
      <w:r w:rsidR="005A230E">
        <w:rPr>
          <w:rFonts w:ascii="Times New Roman" w:hAnsi="Times New Roman" w:cs="Times New Roman"/>
        </w:rPr>
        <w:t xml:space="preserve">обмислянето на </w:t>
      </w:r>
      <w:r w:rsidRPr="00811D63">
        <w:rPr>
          <w:rFonts w:ascii="Times New Roman" w:hAnsi="Times New Roman" w:cs="Times New Roman"/>
        </w:rPr>
        <w:t xml:space="preserve">преходите от единия към другия учебен предмет, изборът на методите на преподаване и начините за получаване на обратна връзка, видовете задачи, съдържанието на дидактическите материали. С цел промяна на стереотипите в класната стая е използвана интерпретация на играта </w:t>
      </w:r>
      <w:r w:rsidRPr="00B92DA8">
        <w:rPr>
          <w:rFonts w:ascii="Times New Roman" w:hAnsi="Times New Roman" w:cs="Times New Roman"/>
          <w:i/>
          <w:iCs/>
          <w:lang w:val="en-US"/>
        </w:rPr>
        <w:t>Escape</w:t>
      </w:r>
      <w:r w:rsidR="00B92DA8" w:rsidRPr="00B92DA8"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B92DA8">
        <w:rPr>
          <w:rFonts w:ascii="Times New Roman" w:hAnsi="Times New Roman" w:cs="Times New Roman"/>
          <w:i/>
          <w:iCs/>
          <w:lang w:val="en-US"/>
        </w:rPr>
        <w:t>Room</w:t>
      </w:r>
      <w:r w:rsidRPr="00811D63">
        <w:rPr>
          <w:rFonts w:ascii="Times New Roman" w:hAnsi="Times New Roman" w:cs="Times New Roman"/>
        </w:rPr>
        <w:t xml:space="preserve"> или </w:t>
      </w:r>
      <w:r w:rsidRPr="00B92DA8">
        <w:rPr>
          <w:rFonts w:ascii="Times New Roman" w:hAnsi="Times New Roman" w:cs="Times New Roman"/>
          <w:i/>
          <w:iCs/>
        </w:rPr>
        <w:t>Стая на загадките</w:t>
      </w:r>
      <w:r w:rsidRPr="00811D63">
        <w:rPr>
          <w:rFonts w:ascii="Times New Roman" w:hAnsi="Times New Roman" w:cs="Times New Roman"/>
        </w:rPr>
        <w:t xml:space="preserve"> – ученето чрез игра прави обучението по-увлекателно, провокира интереса </w:t>
      </w:r>
      <w:r w:rsidR="00B92DA8">
        <w:rPr>
          <w:rFonts w:ascii="Times New Roman" w:hAnsi="Times New Roman" w:cs="Times New Roman"/>
        </w:rPr>
        <w:t xml:space="preserve">и активното включване </w:t>
      </w:r>
      <w:r w:rsidRPr="00811D63">
        <w:rPr>
          <w:rFonts w:ascii="Times New Roman" w:hAnsi="Times New Roman" w:cs="Times New Roman"/>
        </w:rPr>
        <w:t>на учениците</w:t>
      </w:r>
      <w:r w:rsidR="00B92DA8">
        <w:rPr>
          <w:rFonts w:ascii="Times New Roman" w:hAnsi="Times New Roman" w:cs="Times New Roman"/>
        </w:rPr>
        <w:t xml:space="preserve"> в него, </w:t>
      </w:r>
      <w:r w:rsidRPr="00811D63">
        <w:rPr>
          <w:rFonts w:ascii="Times New Roman" w:hAnsi="Times New Roman" w:cs="Times New Roman"/>
        </w:rPr>
        <w:t xml:space="preserve">повишава удовлетвореността им от прякото участие в процеса на учене.  По този начин учениците подобряват комуникативните си умения, уменията за работа в екип, критическото и творческото мислене. Задачи, които учениците обикновено приемат като по-трудни и не особено интересни, </w:t>
      </w:r>
      <w:r w:rsidR="00B92DA8">
        <w:rPr>
          <w:rFonts w:ascii="Times New Roman" w:hAnsi="Times New Roman" w:cs="Times New Roman"/>
        </w:rPr>
        <w:t xml:space="preserve">когато са </w:t>
      </w:r>
      <w:r w:rsidRPr="00811D63">
        <w:rPr>
          <w:rFonts w:ascii="Times New Roman" w:hAnsi="Times New Roman" w:cs="Times New Roman"/>
        </w:rPr>
        <w:t>поставени по нетрадиционен начин, провокират учениците да работят усърдно, докато достигнат до правилното решение. Например: изготвяне на изказване, реконструиране на свързан текст, извличане на информация от текст и използването й при изпълнението на други задачи, коментар на диаграма, създаване на резюме. Учениците от IX</w:t>
      </w:r>
      <w:r w:rsidRPr="00B92DA8">
        <w:rPr>
          <w:rFonts w:ascii="Times New Roman" w:hAnsi="Times New Roman" w:cs="Times New Roman"/>
          <w:vertAlign w:val="superscript"/>
        </w:rPr>
        <w:t>А</w:t>
      </w:r>
      <w:r w:rsidRPr="00811D63">
        <w:rPr>
          <w:rFonts w:ascii="Times New Roman" w:hAnsi="Times New Roman" w:cs="Times New Roman"/>
        </w:rPr>
        <w:t xml:space="preserve"> клас са разпределени в два отбора в съответствие с индивидуалните особености и личностните им качества. За целите на урока са разработени MS </w:t>
      </w:r>
      <w:r w:rsidRPr="00B92DA8">
        <w:rPr>
          <w:rFonts w:ascii="Times New Roman" w:hAnsi="Times New Roman" w:cs="Times New Roman"/>
          <w:lang w:val="en-US"/>
        </w:rPr>
        <w:t>Forms</w:t>
      </w:r>
      <w:r w:rsidRPr="00811D63">
        <w:rPr>
          <w:rFonts w:ascii="Times New Roman" w:hAnsi="Times New Roman" w:cs="Times New Roman"/>
        </w:rPr>
        <w:t xml:space="preserve"> (електронни ресурси). Решаването на електронен формуляр с въпроси към текста, насочващ вниманието към негативните последици от  човешката дейност, позволява за кратко време учениците да покажат концентрация, бърза мисъл и знания, а чрез подреждането на „екологична фреска“ да илюстрират причинно-следствените връзки между климатичните промени в резултат на човешката дейност. Изразено в онлайн анкета е мнение по въпроси, ориентирани както към разбирането на проблематиката, така и към въздействието на урочната работа върху учениците и присъстващите учители. Поставена е и домашната работа за създаване на </w:t>
      </w:r>
      <w:r w:rsidR="00B92DA8">
        <w:rPr>
          <w:rFonts w:ascii="Times New Roman" w:hAnsi="Times New Roman" w:cs="Times New Roman"/>
        </w:rPr>
        <w:t>аргументативен текст</w:t>
      </w:r>
      <w:r w:rsidRPr="00811D63">
        <w:rPr>
          <w:rFonts w:ascii="Times New Roman" w:hAnsi="Times New Roman" w:cs="Times New Roman"/>
        </w:rPr>
        <w:t xml:space="preserve"> на тема: </w:t>
      </w:r>
      <w:r w:rsidRPr="00B92DA8">
        <w:rPr>
          <w:rFonts w:ascii="Times New Roman" w:hAnsi="Times New Roman" w:cs="Times New Roman"/>
          <w:i/>
          <w:iCs/>
        </w:rPr>
        <w:t>Какво бих променил аз в ежедневието си, за да намалеят неблагоприятните промени в климата?</w:t>
      </w:r>
    </w:p>
    <w:p w14:paraId="14D7EBE7" w14:textId="573ACCFD" w:rsidR="0057553D" w:rsidRDefault="00811D63" w:rsidP="00542CD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811D63">
        <w:rPr>
          <w:rFonts w:ascii="Times New Roman" w:hAnsi="Times New Roman" w:cs="Times New Roman"/>
        </w:rPr>
        <w:t xml:space="preserve">В </w:t>
      </w:r>
      <w:r w:rsidR="00542CD6">
        <w:rPr>
          <w:rFonts w:ascii="Times New Roman" w:hAnsi="Times New Roman" w:cs="Times New Roman"/>
        </w:rPr>
        <w:t>два</w:t>
      </w:r>
      <w:r w:rsidRPr="00811D63">
        <w:rPr>
          <w:rFonts w:ascii="Times New Roman" w:hAnsi="Times New Roman" w:cs="Times New Roman"/>
        </w:rPr>
        <w:t xml:space="preserve"> учебни часа </w:t>
      </w:r>
      <w:r w:rsidR="00542CD6">
        <w:rPr>
          <w:rFonts w:ascii="Times New Roman" w:hAnsi="Times New Roman" w:cs="Times New Roman"/>
        </w:rPr>
        <w:t xml:space="preserve">участниците в срещата наблюдаваха </w:t>
      </w:r>
      <w:r w:rsidRPr="00811D63">
        <w:rPr>
          <w:rFonts w:ascii="Times New Roman" w:hAnsi="Times New Roman" w:cs="Times New Roman"/>
        </w:rPr>
        <w:t>динамичен процес на учене, в който активната страна бяха учениците, показали усвоени компетентности по двата учебни предмета, ключови компетентности и гражданска позиция. Учениците се справиха много добре с работата в екип – бързо разпределение на ролите, взаимна подкрепа</w:t>
      </w:r>
      <w:r w:rsidR="00542CD6">
        <w:rPr>
          <w:rFonts w:ascii="Times New Roman" w:hAnsi="Times New Roman" w:cs="Times New Roman"/>
        </w:rPr>
        <w:t xml:space="preserve"> при търсенето и разгадаването на „уликите“</w:t>
      </w:r>
      <w:r w:rsidRPr="00811D63">
        <w:rPr>
          <w:rFonts w:ascii="Times New Roman" w:hAnsi="Times New Roman" w:cs="Times New Roman"/>
        </w:rPr>
        <w:t>, представяне на общ продукт като</w:t>
      </w:r>
      <w:r w:rsidR="00542CD6">
        <w:rPr>
          <w:rFonts w:ascii="Times New Roman" w:hAnsi="Times New Roman" w:cs="Times New Roman"/>
        </w:rPr>
        <w:t xml:space="preserve"> краен</w:t>
      </w:r>
      <w:r w:rsidRPr="00811D63">
        <w:rPr>
          <w:rFonts w:ascii="Times New Roman" w:hAnsi="Times New Roman" w:cs="Times New Roman"/>
        </w:rPr>
        <w:t xml:space="preserve"> резултат. Видима беше мотивацията на деветокласниците да се справят възможно най-добре с поставените задачи, както и удовлетвореността от постигнатите резултат</w:t>
      </w:r>
      <w:r w:rsidR="00542CD6">
        <w:rPr>
          <w:rFonts w:ascii="Times New Roman" w:hAnsi="Times New Roman" w:cs="Times New Roman"/>
        </w:rPr>
        <w:t>и.</w:t>
      </w:r>
    </w:p>
    <w:p w14:paraId="1E446695" w14:textId="77777777" w:rsidR="00542CD6" w:rsidRDefault="00542CD6" w:rsidP="00542CD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0768274B" w14:textId="3B3C0E40" w:rsidR="00542CD6" w:rsidRPr="00542CD6" w:rsidRDefault="00542CD6" w:rsidP="00542CD6">
      <w:pPr>
        <w:spacing w:line="360" w:lineRule="auto"/>
        <w:ind w:firstLine="708"/>
        <w:jc w:val="center"/>
        <w:rPr>
          <w:rFonts w:ascii="Times New Roman" w:hAnsi="Times New Roman" w:cs="Times New Roman"/>
          <w:sz w:val="40"/>
          <w:szCs w:val="40"/>
        </w:rPr>
      </w:pPr>
      <w:r w:rsidRPr="00542CD6">
        <w:rPr>
          <w:rFonts w:ascii="Times New Roman" w:hAnsi="Times New Roman" w:cs="Times New Roman"/>
          <w:sz w:val="40"/>
          <w:szCs w:val="40"/>
        </w:rPr>
        <w:sym w:font="Wingdings 2" w:char="F062"/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2CD6">
        <w:rPr>
          <w:rFonts w:ascii="Times New Roman" w:hAnsi="Times New Roman" w:cs="Times New Roman"/>
          <w:sz w:val="40"/>
          <w:szCs w:val="40"/>
        </w:rPr>
        <w:sym w:font="Wingdings 2" w:char="F061"/>
      </w:r>
    </w:p>
    <w:sectPr w:rsidR="00542CD6" w:rsidRPr="00542CD6" w:rsidSect="002C37E5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EB01F" w14:textId="77777777" w:rsidR="00F264EF" w:rsidRDefault="00F264EF" w:rsidP="005A230E">
      <w:pPr>
        <w:spacing w:after="0" w:line="240" w:lineRule="auto"/>
      </w:pPr>
      <w:r>
        <w:separator/>
      </w:r>
    </w:p>
  </w:endnote>
  <w:endnote w:type="continuationSeparator" w:id="0">
    <w:p w14:paraId="69704C80" w14:textId="77777777" w:rsidR="00F264EF" w:rsidRDefault="00F264EF" w:rsidP="005A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8F63" w14:textId="77777777" w:rsidR="00F264EF" w:rsidRDefault="00F264EF" w:rsidP="005A230E">
      <w:pPr>
        <w:spacing w:after="0" w:line="240" w:lineRule="auto"/>
      </w:pPr>
      <w:r>
        <w:separator/>
      </w:r>
    </w:p>
  </w:footnote>
  <w:footnote w:type="continuationSeparator" w:id="0">
    <w:p w14:paraId="60D2EE21" w14:textId="77777777" w:rsidR="00F264EF" w:rsidRDefault="00F264EF" w:rsidP="005A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9A8"/>
    <w:multiLevelType w:val="hybridMultilevel"/>
    <w:tmpl w:val="52AC1660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228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53D"/>
    <w:rsid w:val="002C37E5"/>
    <w:rsid w:val="00542CD6"/>
    <w:rsid w:val="0057553D"/>
    <w:rsid w:val="005A230E"/>
    <w:rsid w:val="007E7473"/>
    <w:rsid w:val="00811D63"/>
    <w:rsid w:val="00B92DA8"/>
    <w:rsid w:val="00C47B58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05F0"/>
  <w15:chartTrackingRefBased/>
  <w15:docId w15:val="{B2AFDEC9-E85F-4606-99BA-4A009321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5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5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5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5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5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5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5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575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575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575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5755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57553D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5755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57553D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5755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5755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5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575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5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575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5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5755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55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553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5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57553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7553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A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5A230E"/>
  </w:style>
  <w:style w:type="paragraph" w:styleId="af0">
    <w:name w:val="footer"/>
    <w:basedOn w:val="a"/>
    <w:link w:val="af1"/>
    <w:uiPriority w:val="99"/>
    <w:unhideWhenUsed/>
    <w:rsid w:val="005A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5A2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Цанева (РУО - Пазарджик)</dc:creator>
  <cp:keywords/>
  <dc:description/>
  <cp:lastModifiedBy>Галина Цанева (РУО - Пазарджик)</cp:lastModifiedBy>
  <cp:revision>2</cp:revision>
  <dcterms:created xsi:type="dcterms:W3CDTF">2025-02-21T13:54:00Z</dcterms:created>
  <dcterms:modified xsi:type="dcterms:W3CDTF">2025-02-21T13:54:00Z</dcterms:modified>
</cp:coreProperties>
</file>